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F6CA" w14:textId="77777777" w:rsidR="00A92D46" w:rsidRDefault="00A92D46" w:rsidP="60E12947">
      <w:pPr>
        <w:spacing w:line="240" w:lineRule="auto"/>
        <w:rPr>
          <w:rFonts w:ascii="Georgia" w:eastAsia="Georgia" w:hAnsi="Georgia" w:cs="Georgia"/>
          <w:b/>
          <w:bCs/>
          <w:color w:val="000000" w:themeColor="text1"/>
          <w:sz w:val="44"/>
          <w:szCs w:val="44"/>
        </w:rPr>
      </w:pPr>
    </w:p>
    <w:p w14:paraId="3138CD21" w14:textId="77777777" w:rsidR="00D6702E" w:rsidRDefault="00D6702E" w:rsidP="60E12947">
      <w:pPr>
        <w:spacing w:line="240" w:lineRule="auto"/>
        <w:rPr>
          <w:rFonts w:ascii="Georgia" w:eastAsia="Georgia" w:hAnsi="Georgia" w:cs="Georgia"/>
          <w:b/>
          <w:bCs/>
          <w:color w:val="000000" w:themeColor="text1"/>
          <w:sz w:val="44"/>
          <w:szCs w:val="44"/>
        </w:rPr>
      </w:pPr>
    </w:p>
    <w:p w14:paraId="3814E06F" w14:textId="4424F02E" w:rsidR="006A1A76" w:rsidRPr="006A1A76" w:rsidRDefault="529C2BBB" w:rsidP="60E12947">
      <w:pPr>
        <w:spacing w:line="240" w:lineRule="auto"/>
        <w:rPr>
          <w:rFonts w:ascii="Georgia" w:eastAsia="Georgia" w:hAnsi="Georgia" w:cs="Georgia"/>
          <w:color w:val="000000" w:themeColor="text1"/>
          <w:sz w:val="44"/>
          <w:szCs w:val="44"/>
          <w:lang w:val="en-US"/>
        </w:rPr>
      </w:pPr>
      <w:r w:rsidRPr="60E12947">
        <w:rPr>
          <w:rFonts w:ascii="Georgia" w:eastAsia="Georgia" w:hAnsi="Georgia" w:cs="Georgia"/>
          <w:b/>
          <w:bCs/>
          <w:color w:val="000000" w:themeColor="text1"/>
          <w:sz w:val="44"/>
          <w:szCs w:val="44"/>
        </w:rPr>
        <w:t xml:space="preserve">Toi o </w:t>
      </w:r>
      <w:proofErr w:type="spellStart"/>
      <w:r w:rsidRPr="60E12947">
        <w:rPr>
          <w:rFonts w:ascii="Georgia" w:eastAsia="Georgia" w:hAnsi="Georgia" w:cs="Georgia"/>
          <w:b/>
          <w:bCs/>
          <w:color w:val="000000" w:themeColor="text1"/>
          <w:sz w:val="44"/>
          <w:szCs w:val="44"/>
        </w:rPr>
        <w:t>Wairaka</w:t>
      </w:r>
      <w:proofErr w:type="spellEnd"/>
      <w:r w:rsidRPr="60E12947">
        <w:rPr>
          <w:rFonts w:ascii="Georgia" w:eastAsia="Georgia" w:hAnsi="Georgia" w:cs="Georgia"/>
          <w:b/>
          <w:bCs/>
          <w:color w:val="000000" w:themeColor="text1"/>
          <w:sz w:val="44"/>
          <w:szCs w:val="44"/>
        </w:rPr>
        <w:t xml:space="preserve"> Gallery Protocol</w:t>
      </w:r>
    </w:p>
    <w:p w14:paraId="6C59F719" w14:textId="2F0B086A" w:rsidR="006A1A76" w:rsidRPr="006A1A76" w:rsidRDefault="529C2BBB" w:rsidP="60E12947">
      <w:pPr>
        <w:pBdr>
          <w:bottom w:val="single" w:sz="12" w:space="1" w:color="auto"/>
        </w:pBdr>
        <w:spacing w:line="240" w:lineRule="auto"/>
        <w:jc w:val="both"/>
        <w:rPr>
          <w:rFonts w:ascii="Georgia" w:eastAsia="Georgia" w:hAnsi="Georgia" w:cs="Georgia"/>
          <w:color w:val="000000" w:themeColor="text1"/>
          <w:lang w:val="en-US"/>
        </w:rPr>
      </w:pPr>
      <w:r w:rsidRPr="60E12947">
        <w:rPr>
          <w:rFonts w:ascii="Georgia" w:eastAsia="Georgia" w:hAnsi="Georgia" w:cs="Georgia"/>
          <w:color w:val="000000" w:themeColor="text1"/>
        </w:rPr>
        <w:t xml:space="preserve">This protocol applies to all users of Toi o </w:t>
      </w:r>
      <w:proofErr w:type="spellStart"/>
      <w:r w:rsidRPr="60E12947">
        <w:rPr>
          <w:rFonts w:ascii="Georgia" w:eastAsia="Georgia" w:hAnsi="Georgia" w:cs="Georgia"/>
          <w:color w:val="000000" w:themeColor="text1"/>
        </w:rPr>
        <w:t>Wairaka</w:t>
      </w:r>
      <w:proofErr w:type="spellEnd"/>
      <w:r w:rsidRPr="60E12947">
        <w:rPr>
          <w:rFonts w:ascii="Georgia" w:eastAsia="Georgia" w:hAnsi="Georgia" w:cs="Georgia"/>
          <w:color w:val="000000" w:themeColor="text1"/>
        </w:rPr>
        <w:t xml:space="preserve"> (the School of Creative Industries Gallery) at Unitec - </w:t>
      </w:r>
      <w:proofErr w:type="spellStart"/>
      <w:r w:rsidRPr="60E12947">
        <w:rPr>
          <w:rFonts w:ascii="Georgia" w:eastAsia="Georgia" w:hAnsi="Georgia" w:cs="Georgia"/>
          <w:color w:val="000000" w:themeColor="text1"/>
        </w:rPr>
        <w:t>Te</w:t>
      </w:r>
      <w:proofErr w:type="spellEnd"/>
      <w:r w:rsidRPr="60E12947">
        <w:rPr>
          <w:rFonts w:ascii="Georgia" w:eastAsia="Georgia" w:hAnsi="Georgia" w:cs="Georgia"/>
          <w:color w:val="000000" w:themeColor="text1"/>
        </w:rPr>
        <w:t xml:space="preserve"> </w:t>
      </w:r>
      <w:proofErr w:type="spellStart"/>
      <w:r w:rsidRPr="60E12947">
        <w:rPr>
          <w:rFonts w:ascii="Georgia" w:eastAsia="Georgia" w:hAnsi="Georgia" w:cs="Georgia"/>
          <w:color w:val="000000" w:themeColor="text1"/>
        </w:rPr>
        <w:t>Pūkenga</w:t>
      </w:r>
      <w:proofErr w:type="spellEnd"/>
      <w:r w:rsidRPr="60E12947">
        <w:rPr>
          <w:rFonts w:ascii="Georgia" w:eastAsia="Georgia" w:hAnsi="Georgia" w:cs="Georgia"/>
          <w:color w:val="000000" w:themeColor="text1"/>
        </w:rPr>
        <w:t xml:space="preserve">. The gallery operates in accordance with the principles of </w:t>
      </w:r>
      <w:proofErr w:type="spellStart"/>
      <w:r w:rsidRPr="60E12947">
        <w:rPr>
          <w:rFonts w:ascii="Georgia" w:eastAsia="Georgia" w:hAnsi="Georgia" w:cs="Georgia"/>
          <w:color w:val="000000" w:themeColor="text1"/>
        </w:rPr>
        <w:t>Te</w:t>
      </w:r>
      <w:proofErr w:type="spellEnd"/>
      <w:r w:rsidRPr="60E12947">
        <w:rPr>
          <w:rFonts w:ascii="Georgia" w:eastAsia="Georgia" w:hAnsi="Georgia" w:cs="Georgia"/>
          <w:color w:val="000000" w:themeColor="text1"/>
        </w:rPr>
        <w:t xml:space="preserve"> Noho Kotahitanga (a partnership document created in 2001 to express Unitec's commitment to the Treaty of Waitangi). This protocol aims to ensure the safe, effective, and impactful management of this research and presentation space.</w:t>
      </w:r>
    </w:p>
    <w:p w14:paraId="776A9C0E" w14:textId="0248A4DB" w:rsidR="006A1A76" w:rsidRPr="006A1A76" w:rsidRDefault="006A1A76" w:rsidP="60E12947">
      <w:pPr>
        <w:pBdr>
          <w:bottom w:val="single" w:sz="12" w:space="1" w:color="auto"/>
        </w:pBdr>
        <w:spacing w:line="240" w:lineRule="auto"/>
        <w:jc w:val="both"/>
        <w:rPr>
          <w:rFonts w:ascii="Georgia" w:eastAsia="Georgia" w:hAnsi="Georgia" w:cs="Georgia"/>
          <w:color w:val="000000" w:themeColor="text1"/>
          <w:lang w:val="en-US"/>
        </w:rPr>
      </w:pPr>
    </w:p>
    <w:p w14:paraId="0B162349" w14:textId="3222FB4B" w:rsidR="006A1A76" w:rsidRPr="006A1A76" w:rsidRDefault="006A1A76" w:rsidP="60E12947">
      <w:pPr>
        <w:spacing w:line="240" w:lineRule="auto"/>
        <w:jc w:val="both"/>
        <w:rPr>
          <w:rFonts w:ascii="Georgia" w:hAnsi="Georgia"/>
          <w:b/>
          <w:bCs/>
          <w:lang w:val="en-US"/>
        </w:rPr>
      </w:pPr>
    </w:p>
    <w:p w14:paraId="04679295" w14:textId="2A180D1F" w:rsidR="006A1A76" w:rsidRPr="006A1A76" w:rsidRDefault="76487E54" w:rsidP="60E12947">
      <w:pPr>
        <w:spacing w:line="240" w:lineRule="auto"/>
        <w:jc w:val="both"/>
        <w:rPr>
          <w:rFonts w:ascii="Georgia" w:hAnsi="Georgia"/>
          <w:b/>
          <w:bCs/>
          <w:lang w:val="en-US"/>
        </w:rPr>
      </w:pPr>
      <w:r w:rsidRPr="60E12947">
        <w:rPr>
          <w:rFonts w:ascii="Georgia" w:hAnsi="Georgia"/>
          <w:b/>
          <w:bCs/>
          <w:lang w:val="en-US"/>
        </w:rPr>
        <w:t>Event</w:t>
      </w:r>
      <w:r w:rsidR="7A893E48" w:rsidRPr="60E12947">
        <w:rPr>
          <w:rFonts w:ascii="Georgia" w:hAnsi="Georgia"/>
          <w:b/>
          <w:bCs/>
          <w:lang w:val="en-US"/>
        </w:rPr>
        <w:t xml:space="preserve"> </w:t>
      </w:r>
      <w:r w:rsidRPr="60E12947">
        <w:rPr>
          <w:rFonts w:ascii="Georgia" w:hAnsi="Georgia"/>
          <w:b/>
          <w:bCs/>
          <w:lang w:val="en-US"/>
        </w:rPr>
        <w:t>Organization and Management</w:t>
      </w:r>
    </w:p>
    <w:p w14:paraId="3E6880DE" w14:textId="62461DB7" w:rsidR="006D5E0C" w:rsidRPr="006D5E0C" w:rsidRDefault="006D5E0C" w:rsidP="00C24C7F">
      <w:pPr>
        <w:spacing w:line="240" w:lineRule="auto"/>
        <w:jc w:val="both"/>
        <w:rPr>
          <w:rFonts w:ascii="Georgia" w:hAnsi="Georgia"/>
        </w:rPr>
      </w:pPr>
      <w:r w:rsidRPr="006D5E0C">
        <w:rPr>
          <w:rFonts w:ascii="Georgia" w:hAnsi="Georgia"/>
        </w:rPr>
        <w:t xml:space="preserve">An Event Form (below) must be completed and submitted to the Curator/Manager to </w:t>
      </w:r>
      <w:r w:rsidR="008159CE">
        <w:rPr>
          <w:rFonts w:ascii="Georgia" w:hAnsi="Georgia"/>
        </w:rPr>
        <w:t>make/</w:t>
      </w:r>
      <w:r w:rsidRPr="006D5E0C">
        <w:rPr>
          <w:rFonts w:ascii="Georgia" w:hAnsi="Georgia"/>
        </w:rPr>
        <w:t xml:space="preserve">confirm </w:t>
      </w:r>
      <w:r w:rsidR="008159CE">
        <w:rPr>
          <w:rFonts w:ascii="Georgia" w:hAnsi="Georgia"/>
        </w:rPr>
        <w:t>a</w:t>
      </w:r>
      <w:r w:rsidRPr="006D5E0C">
        <w:rPr>
          <w:rFonts w:ascii="Georgia" w:hAnsi="Georgia"/>
        </w:rPr>
        <w:t xml:space="preserve"> reservation</w:t>
      </w:r>
      <w:r w:rsidR="007078AF">
        <w:rPr>
          <w:rFonts w:ascii="Georgia" w:hAnsi="Georgia"/>
        </w:rPr>
        <w:t xml:space="preserve"> (cancellations must be given with at least 4 </w:t>
      </w:r>
      <w:r w:rsidR="0064376F">
        <w:rPr>
          <w:rFonts w:ascii="Georgia" w:hAnsi="Georgia"/>
        </w:rPr>
        <w:t>weeks’ notice</w:t>
      </w:r>
      <w:r w:rsidR="007078AF">
        <w:rPr>
          <w:rFonts w:ascii="Georgia" w:hAnsi="Georgia"/>
        </w:rPr>
        <w:t>)</w:t>
      </w:r>
      <w:r w:rsidRPr="006D5E0C">
        <w:rPr>
          <w:rFonts w:ascii="Georgia" w:hAnsi="Georgia"/>
        </w:rPr>
        <w:t>;</w:t>
      </w:r>
    </w:p>
    <w:p w14:paraId="57833E62" w14:textId="3789DBC3" w:rsidR="006D5E0C" w:rsidRDefault="006D5E0C" w:rsidP="00C24C7F">
      <w:pPr>
        <w:spacing w:line="240" w:lineRule="auto"/>
        <w:jc w:val="both"/>
        <w:rPr>
          <w:rFonts w:ascii="Georgia" w:hAnsi="Georgia"/>
        </w:rPr>
      </w:pPr>
      <w:r w:rsidRPr="006D5E0C">
        <w:rPr>
          <w:rFonts w:ascii="Georgia" w:hAnsi="Georgia"/>
        </w:rPr>
        <w:t>Event curators/organisers are responsible for the installation, de-installation and security of any exhibit/s for the duration of the event (all such costs must be met by the curators/organisers</w:t>
      </w:r>
      <w:r w:rsidR="00454FBA">
        <w:rPr>
          <w:rFonts w:ascii="Georgia" w:hAnsi="Georgia"/>
        </w:rPr>
        <w:t>/exhibitors)</w:t>
      </w:r>
      <w:r w:rsidRPr="006D5E0C">
        <w:rPr>
          <w:rFonts w:ascii="Georgia" w:hAnsi="Georgia"/>
        </w:rPr>
        <w:t xml:space="preserve">; </w:t>
      </w:r>
    </w:p>
    <w:p w14:paraId="6B40C083" w14:textId="44FA2583" w:rsidR="007F44DD" w:rsidRPr="007F44DD" w:rsidRDefault="007F44DD" w:rsidP="00C24C7F">
      <w:pPr>
        <w:spacing w:line="240" w:lineRule="auto"/>
        <w:jc w:val="both"/>
        <w:rPr>
          <w:rFonts w:ascii="Georgia" w:hAnsi="Georgia"/>
          <w:lang w:val="en-US"/>
        </w:rPr>
      </w:pPr>
      <w:r w:rsidRPr="006A1A76">
        <w:rPr>
          <w:rFonts w:ascii="Georgia" w:hAnsi="Georgia"/>
          <w:lang w:val="en-US"/>
        </w:rPr>
        <w:t xml:space="preserve">Installation of </w:t>
      </w:r>
      <w:r>
        <w:rPr>
          <w:rFonts w:ascii="Georgia" w:hAnsi="Georgia"/>
          <w:lang w:val="en-US"/>
        </w:rPr>
        <w:t>exhibit/s</w:t>
      </w:r>
      <w:r w:rsidRPr="006A1A76">
        <w:rPr>
          <w:rFonts w:ascii="Georgia" w:hAnsi="Georgia"/>
          <w:lang w:val="en-US"/>
        </w:rPr>
        <w:t xml:space="preserve"> </w:t>
      </w:r>
      <w:r>
        <w:rPr>
          <w:rFonts w:ascii="Georgia" w:hAnsi="Georgia"/>
          <w:lang w:val="en-US"/>
        </w:rPr>
        <w:t>must</w:t>
      </w:r>
      <w:r w:rsidRPr="006A1A76">
        <w:rPr>
          <w:rFonts w:ascii="Georgia" w:hAnsi="Georgia"/>
          <w:lang w:val="en-US"/>
        </w:rPr>
        <w:t xml:space="preserve"> be discussed with the gallery technical team</w:t>
      </w:r>
      <w:r>
        <w:rPr>
          <w:rFonts w:ascii="Georgia" w:hAnsi="Georgia"/>
        </w:rPr>
        <w:t xml:space="preserve"> </w:t>
      </w:r>
      <w:r>
        <w:rPr>
          <w:rFonts w:ascii="Georgia" w:hAnsi="Georgia"/>
          <w:lang w:val="en-US"/>
        </w:rPr>
        <w:t xml:space="preserve">beforehand to ensure compliance with </w:t>
      </w:r>
      <w:r w:rsidRPr="006A1A76">
        <w:rPr>
          <w:rFonts w:ascii="Georgia" w:hAnsi="Georgia"/>
          <w:lang w:val="en-US"/>
        </w:rPr>
        <w:t>health and safety requirements</w:t>
      </w:r>
      <w:r>
        <w:rPr>
          <w:rFonts w:ascii="Georgia" w:hAnsi="Georgia"/>
          <w:lang w:val="en-US"/>
        </w:rPr>
        <w:t xml:space="preserve"> (</w:t>
      </w:r>
      <w:hyperlink r:id="rId8" w:history="1">
        <w:r w:rsidR="006B54EA" w:rsidRPr="006B54EA">
          <w:rPr>
            <w:rStyle w:val="Hyperlink"/>
            <w:rFonts w:ascii="Georgia" w:hAnsi="Georgia"/>
          </w:rPr>
          <w:t>drowlandson@unitec.ac.nz</w:t>
        </w:r>
      </w:hyperlink>
      <w:r w:rsidR="006B54EA" w:rsidRPr="006B54EA">
        <w:rPr>
          <w:rFonts w:ascii="Georgia" w:hAnsi="Georgia"/>
        </w:rPr>
        <w:t xml:space="preserve"> and </w:t>
      </w:r>
      <w:hyperlink r:id="rId9" w:history="1">
        <w:r w:rsidR="006B54EA" w:rsidRPr="006B54EA">
          <w:rPr>
            <w:rStyle w:val="Hyperlink"/>
            <w:rFonts w:ascii="Georgia" w:hAnsi="Georgia"/>
          </w:rPr>
          <w:t>kcrisp@unitec.ac.nz</w:t>
        </w:r>
      </w:hyperlink>
      <w:r>
        <w:rPr>
          <w:rFonts w:ascii="Georgia" w:hAnsi="Georgia"/>
          <w:lang w:val="en-US"/>
        </w:rPr>
        <w:t>);</w:t>
      </w:r>
    </w:p>
    <w:p w14:paraId="6DB6DB0B" w14:textId="5C479EA7" w:rsidR="008D3CD3" w:rsidRDefault="008D3CD3" w:rsidP="00C24C7F">
      <w:pPr>
        <w:spacing w:line="240" w:lineRule="auto"/>
        <w:jc w:val="both"/>
        <w:rPr>
          <w:rFonts w:ascii="Georgia" w:hAnsi="Georgia"/>
        </w:rPr>
      </w:pPr>
      <w:r w:rsidRPr="008D3CD3">
        <w:rPr>
          <w:rFonts w:ascii="Georgia" w:hAnsi="Georgia"/>
        </w:rPr>
        <w:t>Public access to the gallery can only take place in the presence of the event curator/ organiser;</w:t>
      </w:r>
    </w:p>
    <w:p w14:paraId="4C0F4851" w14:textId="7B8258C0" w:rsidR="00F45E42" w:rsidRDefault="00DD6224" w:rsidP="00C24C7F">
      <w:pPr>
        <w:spacing w:line="240" w:lineRule="auto"/>
        <w:jc w:val="both"/>
        <w:rPr>
          <w:rFonts w:ascii="Georgia" w:hAnsi="Georgia"/>
        </w:rPr>
      </w:pPr>
      <w:r>
        <w:rPr>
          <w:rFonts w:ascii="Georgia" w:hAnsi="Georgia"/>
          <w:lang w:val="en-US"/>
        </w:rPr>
        <w:t xml:space="preserve">Gallery use </w:t>
      </w:r>
      <w:r w:rsidRPr="006A1A76">
        <w:rPr>
          <w:rFonts w:ascii="Georgia" w:hAnsi="Georgia"/>
          <w:lang w:val="en-US"/>
        </w:rPr>
        <w:t xml:space="preserve">outside of gallery opening times </w:t>
      </w:r>
      <w:r w:rsidR="00F45E42">
        <w:rPr>
          <w:rFonts w:ascii="Georgia" w:hAnsi="Georgia"/>
          <w:lang w:val="en-US"/>
        </w:rPr>
        <w:t>must be</w:t>
      </w:r>
      <w:r>
        <w:rPr>
          <w:rFonts w:ascii="Georgia" w:hAnsi="Georgia"/>
          <w:lang w:val="en-US"/>
        </w:rPr>
        <w:t xml:space="preserve"> </w:t>
      </w:r>
      <w:r w:rsidR="00F45E42">
        <w:rPr>
          <w:rFonts w:ascii="Georgia" w:hAnsi="Georgia"/>
          <w:lang w:val="en-US"/>
        </w:rPr>
        <w:t xml:space="preserve">discussed and agreed with the Curator/Manager and </w:t>
      </w:r>
      <w:hyperlink r:id="rId10" w:history="1">
        <w:r w:rsidR="00F45E42" w:rsidRPr="00F45E42">
          <w:rPr>
            <w:rStyle w:val="Hyperlink"/>
            <w:rFonts w:ascii="Georgia" w:hAnsi="Georgia"/>
          </w:rPr>
          <w:t>Unitec Security</w:t>
        </w:r>
      </w:hyperlink>
      <w:r w:rsidR="00F45E42" w:rsidRPr="00F45E42">
        <w:rPr>
          <w:rFonts w:ascii="Georgia" w:hAnsi="Georgia"/>
        </w:rPr>
        <w:t xml:space="preserve"> (</w:t>
      </w:r>
      <w:hyperlink r:id="rId11" w:history="1">
        <w:r w:rsidR="00F45E42" w:rsidRPr="00F45E42">
          <w:rPr>
            <w:rStyle w:val="Hyperlink"/>
            <w:rFonts w:ascii="Georgia" w:hAnsi="Georgia"/>
          </w:rPr>
          <w:t>security@unitec.ac.nz</w:t>
        </w:r>
      </w:hyperlink>
      <w:r w:rsidR="00F45E42" w:rsidRPr="00F45E42">
        <w:rPr>
          <w:rFonts w:ascii="Georgia" w:hAnsi="Georgia"/>
        </w:rPr>
        <w:t>);</w:t>
      </w:r>
    </w:p>
    <w:p w14:paraId="7CCF977D" w14:textId="12BA8288" w:rsidR="00DE608A" w:rsidRPr="00DE608A" w:rsidRDefault="00DE608A" w:rsidP="00C24C7F">
      <w:pPr>
        <w:spacing w:line="240" w:lineRule="auto"/>
        <w:jc w:val="both"/>
        <w:rPr>
          <w:rFonts w:ascii="Georgia" w:hAnsi="Georgia"/>
          <w:lang w:val="en-US"/>
        </w:rPr>
      </w:pPr>
      <w:r w:rsidRPr="00DE608A">
        <w:rPr>
          <w:rFonts w:ascii="Georgia" w:hAnsi="Georgia"/>
          <w:lang w:val="en-US"/>
        </w:rPr>
        <w:t xml:space="preserve">The </w:t>
      </w:r>
      <w:r>
        <w:rPr>
          <w:rFonts w:ascii="Georgia" w:hAnsi="Georgia"/>
          <w:lang w:val="en-US"/>
        </w:rPr>
        <w:t xml:space="preserve">serving and </w:t>
      </w:r>
      <w:r w:rsidRPr="00DE608A">
        <w:rPr>
          <w:rFonts w:ascii="Georgia" w:hAnsi="Georgia"/>
          <w:lang w:val="en-US"/>
        </w:rPr>
        <w:t>consumption of alcohol is not permitted unless by prior arrangement</w:t>
      </w:r>
      <w:r>
        <w:rPr>
          <w:rFonts w:ascii="Georgia" w:hAnsi="Georgia"/>
          <w:lang w:val="en-US"/>
        </w:rPr>
        <w:t>,</w:t>
      </w:r>
      <w:r w:rsidRPr="00DE608A">
        <w:rPr>
          <w:rFonts w:ascii="Georgia" w:hAnsi="Georgia"/>
          <w:lang w:val="en-US"/>
        </w:rPr>
        <w:t xml:space="preserve"> </w:t>
      </w:r>
      <w:r w:rsidR="00245486">
        <w:rPr>
          <w:rFonts w:ascii="Georgia" w:hAnsi="Georgia"/>
          <w:lang w:val="en-US"/>
        </w:rPr>
        <w:t>requiring</w:t>
      </w:r>
      <w:r w:rsidRPr="00DE608A">
        <w:rPr>
          <w:rFonts w:ascii="Georgia" w:hAnsi="Georgia"/>
          <w:lang w:val="en-US"/>
        </w:rPr>
        <w:t xml:space="preserve"> approval from Unitec</w:t>
      </w:r>
      <w:r>
        <w:rPr>
          <w:rFonts w:ascii="Georgia" w:hAnsi="Georgia"/>
          <w:lang w:val="en-US"/>
        </w:rPr>
        <w:t>’s</w:t>
      </w:r>
      <w:r w:rsidRPr="00DE608A">
        <w:rPr>
          <w:rFonts w:ascii="Georgia" w:hAnsi="Georgia"/>
          <w:lang w:val="en-US"/>
        </w:rPr>
        <w:t xml:space="preserve"> </w:t>
      </w:r>
      <w:r>
        <w:rPr>
          <w:rFonts w:ascii="Georgia" w:hAnsi="Georgia"/>
          <w:lang w:val="en-US"/>
        </w:rPr>
        <w:t xml:space="preserve">Chief Executive and the Head of School of Creative </w:t>
      </w:r>
      <w:proofErr w:type="gramStart"/>
      <w:r>
        <w:rPr>
          <w:rFonts w:ascii="Georgia" w:hAnsi="Georgia"/>
          <w:lang w:val="en-US"/>
        </w:rPr>
        <w:t>Industries;</w:t>
      </w:r>
      <w:proofErr w:type="gramEnd"/>
      <w:r>
        <w:rPr>
          <w:rFonts w:ascii="Georgia" w:hAnsi="Georgia"/>
          <w:lang w:val="en-US"/>
        </w:rPr>
        <w:t xml:space="preserve"> </w:t>
      </w:r>
    </w:p>
    <w:p w14:paraId="42F384C8" w14:textId="13525018" w:rsidR="00DE608A" w:rsidRPr="00DE608A" w:rsidRDefault="00DE608A" w:rsidP="00C24C7F">
      <w:pPr>
        <w:spacing w:line="240" w:lineRule="auto"/>
        <w:jc w:val="both"/>
        <w:rPr>
          <w:rFonts w:ascii="Georgia" w:hAnsi="Georgia"/>
          <w:lang w:val="en-US"/>
        </w:rPr>
      </w:pPr>
      <w:r w:rsidRPr="00DE608A">
        <w:rPr>
          <w:rFonts w:ascii="Georgia" w:hAnsi="Georgia"/>
          <w:lang w:val="en-US"/>
        </w:rPr>
        <w:t>The consumption of refreshments (food and drink) is not permitted within the gallery spaces</w:t>
      </w:r>
      <w:r w:rsidR="00245486">
        <w:rPr>
          <w:rFonts w:ascii="Georgia" w:hAnsi="Georgia"/>
          <w:lang w:val="en-US"/>
        </w:rPr>
        <w:t xml:space="preserve"> (guests may use the foyer spaces </w:t>
      </w:r>
      <w:r w:rsidR="008C2BF5">
        <w:rPr>
          <w:rFonts w:ascii="Georgia" w:hAnsi="Georgia"/>
          <w:lang w:val="en-US"/>
        </w:rPr>
        <w:t>for this purpose</w:t>
      </w:r>
      <w:proofErr w:type="gramStart"/>
      <w:r w:rsidR="008C2BF5">
        <w:rPr>
          <w:rFonts w:ascii="Georgia" w:hAnsi="Georgia"/>
          <w:lang w:val="en-US"/>
        </w:rPr>
        <w:t>)</w:t>
      </w:r>
      <w:r>
        <w:rPr>
          <w:rFonts w:ascii="Georgia" w:hAnsi="Georgia"/>
          <w:lang w:val="en-US"/>
        </w:rPr>
        <w:t>;</w:t>
      </w:r>
      <w:proofErr w:type="gramEnd"/>
    </w:p>
    <w:p w14:paraId="77ACDF00" w14:textId="1F75A91D" w:rsidR="00DE608A" w:rsidRDefault="00497788" w:rsidP="00C24C7F">
      <w:pPr>
        <w:spacing w:line="240" w:lineRule="auto"/>
        <w:jc w:val="both"/>
        <w:rPr>
          <w:rFonts w:ascii="Georgia" w:hAnsi="Georgia"/>
          <w:lang w:val="en-US"/>
        </w:rPr>
      </w:pPr>
      <w:r>
        <w:rPr>
          <w:rFonts w:ascii="Georgia" w:hAnsi="Georgia"/>
          <w:lang w:val="en-US"/>
        </w:rPr>
        <w:t>Any</w:t>
      </w:r>
      <w:r w:rsidR="00DE608A" w:rsidRPr="00DE608A">
        <w:rPr>
          <w:rFonts w:ascii="Georgia" w:hAnsi="Georgia"/>
          <w:lang w:val="en-US"/>
        </w:rPr>
        <w:t xml:space="preserve"> use of the </w:t>
      </w:r>
      <w:r w:rsidR="00DE608A">
        <w:rPr>
          <w:rFonts w:ascii="Georgia" w:hAnsi="Georgia"/>
          <w:lang w:val="en-US"/>
        </w:rPr>
        <w:t>gallery/event</w:t>
      </w:r>
      <w:r w:rsidR="00DE608A" w:rsidRPr="00DE608A">
        <w:rPr>
          <w:rFonts w:ascii="Georgia" w:hAnsi="Georgia"/>
          <w:lang w:val="en-US"/>
        </w:rPr>
        <w:t xml:space="preserve"> kitchen </w:t>
      </w:r>
      <w:r>
        <w:rPr>
          <w:rFonts w:ascii="Georgia" w:hAnsi="Georgia"/>
          <w:lang w:val="en-US"/>
        </w:rPr>
        <w:t>must comply with health and safety requirements</w:t>
      </w:r>
      <w:r w:rsidR="00A7239D">
        <w:rPr>
          <w:rFonts w:ascii="Georgia" w:hAnsi="Georgia"/>
          <w:lang w:val="en-US"/>
        </w:rPr>
        <w:t>. Event curators/</w:t>
      </w:r>
      <w:proofErr w:type="spellStart"/>
      <w:r w:rsidR="00A7239D">
        <w:rPr>
          <w:rFonts w:ascii="Georgia" w:hAnsi="Georgia"/>
          <w:lang w:val="en-US"/>
        </w:rPr>
        <w:t>organisers</w:t>
      </w:r>
      <w:proofErr w:type="spellEnd"/>
      <w:r w:rsidR="00A7239D">
        <w:rPr>
          <w:rFonts w:ascii="Georgia" w:hAnsi="Georgia"/>
          <w:lang w:val="en-US"/>
        </w:rPr>
        <w:t xml:space="preserve"> are responsible for leaving this space clean and locked</w:t>
      </w:r>
      <w:r w:rsidR="008C2BF5">
        <w:rPr>
          <w:rFonts w:ascii="Georgia" w:hAnsi="Georgia"/>
          <w:lang w:val="en-US"/>
        </w:rPr>
        <w:t xml:space="preserve"> after </w:t>
      </w:r>
      <w:proofErr w:type="gramStart"/>
      <w:r w:rsidR="008C2BF5">
        <w:rPr>
          <w:rFonts w:ascii="Georgia" w:hAnsi="Georgia"/>
          <w:lang w:val="en-US"/>
        </w:rPr>
        <w:t>use</w:t>
      </w:r>
      <w:r w:rsidR="00A74BEA">
        <w:rPr>
          <w:rFonts w:ascii="Georgia" w:hAnsi="Georgia"/>
          <w:lang w:val="en-US"/>
        </w:rPr>
        <w:t>;</w:t>
      </w:r>
      <w:proofErr w:type="gramEnd"/>
    </w:p>
    <w:p w14:paraId="7CD5AD2E" w14:textId="0391AAEA" w:rsidR="009B3858" w:rsidRPr="006D53CC" w:rsidRDefault="00A231CC" w:rsidP="00C24C7F">
      <w:pPr>
        <w:spacing w:line="240" w:lineRule="auto"/>
        <w:jc w:val="both"/>
        <w:rPr>
          <w:rFonts w:ascii="Georgia" w:hAnsi="Georgia"/>
          <w:lang w:val="en-US"/>
        </w:rPr>
      </w:pPr>
      <w:r w:rsidRPr="00A231CC">
        <w:rPr>
          <w:rFonts w:ascii="Georgia" w:hAnsi="Georgia"/>
          <w:lang w:val="en-US"/>
        </w:rPr>
        <w:t xml:space="preserve">Upon conclusion of the event, </w:t>
      </w:r>
      <w:r w:rsidR="00A74BEA">
        <w:rPr>
          <w:rFonts w:ascii="Georgia" w:hAnsi="Georgia"/>
          <w:lang w:val="en-US"/>
        </w:rPr>
        <w:t xml:space="preserve">all </w:t>
      </w:r>
      <w:r w:rsidRPr="00A231CC">
        <w:rPr>
          <w:rFonts w:ascii="Georgia" w:hAnsi="Georgia"/>
          <w:lang w:val="en-US"/>
        </w:rPr>
        <w:t>space</w:t>
      </w:r>
      <w:r w:rsidR="00A74BEA">
        <w:rPr>
          <w:rFonts w:ascii="Georgia" w:hAnsi="Georgia"/>
          <w:lang w:val="en-US"/>
        </w:rPr>
        <w:t>s</w:t>
      </w:r>
      <w:r w:rsidRPr="00A231CC">
        <w:rPr>
          <w:rFonts w:ascii="Georgia" w:hAnsi="Georgia"/>
          <w:lang w:val="en-US"/>
        </w:rPr>
        <w:t xml:space="preserve"> </w:t>
      </w:r>
      <w:r w:rsidR="000359E0">
        <w:rPr>
          <w:rFonts w:ascii="Georgia" w:hAnsi="Georgia"/>
          <w:lang w:val="en-US"/>
        </w:rPr>
        <w:t>must be</w:t>
      </w:r>
      <w:r w:rsidRPr="00A231CC">
        <w:rPr>
          <w:rFonts w:ascii="Georgia" w:hAnsi="Georgia"/>
          <w:lang w:val="en-US"/>
        </w:rPr>
        <w:t xml:space="preserve"> returned to </w:t>
      </w:r>
      <w:r w:rsidR="00A74BEA">
        <w:rPr>
          <w:rFonts w:ascii="Georgia" w:hAnsi="Georgia"/>
          <w:lang w:val="en-US"/>
        </w:rPr>
        <w:t>their</w:t>
      </w:r>
      <w:r w:rsidRPr="00A231CC">
        <w:rPr>
          <w:rFonts w:ascii="Georgia" w:hAnsi="Georgia"/>
          <w:lang w:val="en-US"/>
        </w:rPr>
        <w:t xml:space="preserve"> original state so </w:t>
      </w:r>
      <w:r w:rsidR="00512467">
        <w:rPr>
          <w:rFonts w:ascii="Georgia" w:hAnsi="Georgia"/>
          <w:lang w:val="en-US"/>
        </w:rPr>
        <w:t xml:space="preserve">that they are available for the </w:t>
      </w:r>
      <w:r w:rsidRPr="00A231CC">
        <w:rPr>
          <w:rFonts w:ascii="Georgia" w:hAnsi="Georgia"/>
          <w:lang w:val="en-US"/>
        </w:rPr>
        <w:t xml:space="preserve">next </w:t>
      </w:r>
      <w:r>
        <w:rPr>
          <w:rFonts w:ascii="Georgia" w:hAnsi="Georgia"/>
          <w:lang w:val="en-US"/>
        </w:rPr>
        <w:t>event</w:t>
      </w:r>
      <w:r w:rsidR="00826943">
        <w:rPr>
          <w:rFonts w:ascii="Georgia" w:hAnsi="Georgia"/>
          <w:lang w:val="en-US"/>
        </w:rPr>
        <w:t xml:space="preserve"> (</w:t>
      </w:r>
      <w:r w:rsidR="007078AF">
        <w:rPr>
          <w:rFonts w:ascii="Georgia" w:hAnsi="Georgia"/>
          <w:lang w:val="en-US"/>
        </w:rPr>
        <w:t xml:space="preserve">if necessary, </w:t>
      </w:r>
      <w:r w:rsidR="00826943">
        <w:rPr>
          <w:rFonts w:ascii="Georgia" w:hAnsi="Georgia"/>
          <w:lang w:val="en-US"/>
        </w:rPr>
        <w:t>walls are to be repaired using gallery filler and paint</w:t>
      </w:r>
      <w:r w:rsidR="007078AF">
        <w:rPr>
          <w:rFonts w:ascii="Georgia" w:hAnsi="Georgia"/>
          <w:lang w:val="en-US"/>
        </w:rPr>
        <w:t xml:space="preserve"> within the booking time frame</w:t>
      </w:r>
      <w:r w:rsidR="00826943">
        <w:rPr>
          <w:rFonts w:ascii="Georgia" w:hAnsi="Georgia"/>
          <w:lang w:val="en-US"/>
        </w:rPr>
        <w:t>; rollers and drop sheets can be supplied</w:t>
      </w:r>
      <w:proofErr w:type="gramStart"/>
      <w:r w:rsidR="00826943">
        <w:rPr>
          <w:rFonts w:ascii="Georgia" w:hAnsi="Georgia"/>
          <w:lang w:val="en-US"/>
        </w:rPr>
        <w:t>);</w:t>
      </w:r>
      <w:proofErr w:type="gramEnd"/>
      <w:r>
        <w:rPr>
          <w:rFonts w:ascii="Georgia" w:hAnsi="Georgia"/>
          <w:lang w:val="en-US"/>
        </w:rPr>
        <w:t xml:space="preserve"> </w:t>
      </w:r>
    </w:p>
    <w:p w14:paraId="33F97506" w14:textId="22DC69DB" w:rsidR="006A1A76" w:rsidRDefault="006A1A76" w:rsidP="00C24C7F">
      <w:pPr>
        <w:spacing w:line="240" w:lineRule="auto"/>
        <w:jc w:val="both"/>
        <w:rPr>
          <w:rFonts w:ascii="Georgia" w:hAnsi="Georgia"/>
          <w:b/>
          <w:bCs/>
          <w:lang w:val="en-US"/>
        </w:rPr>
      </w:pPr>
      <w:r w:rsidRPr="006A1A76">
        <w:rPr>
          <w:rFonts w:ascii="Georgia" w:hAnsi="Georgia"/>
          <w:b/>
          <w:bCs/>
          <w:lang w:val="en-US"/>
        </w:rPr>
        <w:t>Health and Safety</w:t>
      </w:r>
    </w:p>
    <w:p w14:paraId="4D0245EA" w14:textId="3E80CB18" w:rsidR="009B3858" w:rsidRDefault="009B3858" w:rsidP="00C24C7F">
      <w:pPr>
        <w:spacing w:line="240" w:lineRule="auto"/>
        <w:jc w:val="both"/>
        <w:rPr>
          <w:rFonts w:ascii="Georgia" w:hAnsi="Georgia"/>
        </w:rPr>
      </w:pPr>
      <w:r>
        <w:rPr>
          <w:rFonts w:ascii="Georgia" w:hAnsi="Georgia"/>
        </w:rPr>
        <w:t>External e</w:t>
      </w:r>
      <w:r w:rsidR="006D5E0C" w:rsidRPr="006D5E0C">
        <w:rPr>
          <w:rFonts w:ascii="Georgia" w:hAnsi="Georgia"/>
        </w:rPr>
        <w:t>vent curators/organisers</w:t>
      </w:r>
      <w:r>
        <w:rPr>
          <w:rFonts w:ascii="Georgia" w:hAnsi="Georgia"/>
        </w:rPr>
        <w:t xml:space="preserve">/exhibitors must complete a Health and Safety Induction </w:t>
      </w:r>
      <w:r w:rsidR="000359E0">
        <w:rPr>
          <w:rFonts w:ascii="Georgia" w:hAnsi="Georgia"/>
        </w:rPr>
        <w:t>before</w:t>
      </w:r>
      <w:r>
        <w:rPr>
          <w:rFonts w:ascii="Georgia" w:hAnsi="Georgia"/>
        </w:rPr>
        <w:t xml:space="preserve"> operating in the gallery;</w:t>
      </w:r>
    </w:p>
    <w:p w14:paraId="4DFE21CA" w14:textId="7D897ABC" w:rsidR="009B3858" w:rsidRDefault="009B3858" w:rsidP="00C24C7F">
      <w:pPr>
        <w:spacing w:line="240" w:lineRule="auto"/>
        <w:jc w:val="both"/>
        <w:rPr>
          <w:rFonts w:ascii="Georgia" w:hAnsi="Georgia"/>
        </w:rPr>
      </w:pPr>
      <w:r>
        <w:rPr>
          <w:rFonts w:ascii="Georgia" w:hAnsi="Georgia"/>
        </w:rPr>
        <w:t>Event curator</w:t>
      </w:r>
      <w:r w:rsidR="008737E2">
        <w:rPr>
          <w:rFonts w:ascii="Georgia" w:hAnsi="Georgia"/>
        </w:rPr>
        <w:t xml:space="preserve">s/organisers/exhibitors/visitors are expected to comply with Unitec’s </w:t>
      </w:r>
      <w:hyperlink r:id="rId12" w:history="1">
        <w:r w:rsidR="00DC1D7D" w:rsidRPr="00DC1D7D">
          <w:rPr>
            <w:rStyle w:val="Hyperlink"/>
            <w:rFonts w:ascii="Georgia" w:hAnsi="Georgia"/>
          </w:rPr>
          <w:t>Code of Conduct</w:t>
        </w:r>
      </w:hyperlink>
      <w:r w:rsidR="00DC1D7D">
        <w:rPr>
          <w:rFonts w:ascii="Georgia" w:hAnsi="Georgia"/>
        </w:rPr>
        <w:t xml:space="preserve"> and </w:t>
      </w:r>
      <w:hyperlink r:id="rId13" w:history="1">
        <w:r w:rsidR="00DC1D7D" w:rsidRPr="00DE608A">
          <w:rPr>
            <w:rStyle w:val="Hyperlink"/>
            <w:rFonts w:ascii="Georgia" w:hAnsi="Georgia"/>
          </w:rPr>
          <w:t xml:space="preserve">Health and Safety </w:t>
        </w:r>
        <w:r w:rsidR="00DE608A" w:rsidRPr="00DE608A">
          <w:rPr>
            <w:rStyle w:val="Hyperlink"/>
            <w:rFonts w:ascii="Georgia" w:hAnsi="Georgia"/>
          </w:rPr>
          <w:t>Policy</w:t>
        </w:r>
      </w:hyperlink>
      <w:r w:rsidR="00DC1D7D">
        <w:rPr>
          <w:rFonts w:ascii="Georgia" w:hAnsi="Georgia"/>
        </w:rPr>
        <w:t>.</w:t>
      </w:r>
    </w:p>
    <w:p w14:paraId="2902044E" w14:textId="13BE9966" w:rsidR="00DE608A" w:rsidRDefault="00DE608A" w:rsidP="00C24C7F">
      <w:pPr>
        <w:spacing w:line="240" w:lineRule="auto"/>
        <w:jc w:val="both"/>
        <w:rPr>
          <w:rFonts w:ascii="Georgia" w:hAnsi="Georgia"/>
        </w:rPr>
      </w:pPr>
      <w:r>
        <w:rPr>
          <w:rFonts w:ascii="Georgia" w:hAnsi="Georgia"/>
        </w:rPr>
        <w:t>The gallery and campus are smoke-free and vape-free.</w:t>
      </w:r>
    </w:p>
    <w:p w14:paraId="18985A27" w14:textId="77777777" w:rsidR="00D6702E" w:rsidRDefault="00D6702E" w:rsidP="00C24C7F">
      <w:pPr>
        <w:spacing w:line="240" w:lineRule="auto"/>
        <w:jc w:val="both"/>
        <w:rPr>
          <w:rFonts w:ascii="Georgia" w:hAnsi="Georgia"/>
        </w:rPr>
      </w:pPr>
    </w:p>
    <w:p w14:paraId="23F61933" w14:textId="77777777" w:rsidR="00D6702E" w:rsidRDefault="00D6702E" w:rsidP="60E12947">
      <w:pPr>
        <w:spacing w:line="240" w:lineRule="auto"/>
        <w:jc w:val="both"/>
        <w:rPr>
          <w:rFonts w:ascii="Georgia" w:hAnsi="Georgia"/>
          <w:b/>
          <w:bCs/>
          <w:lang w:val="en-US"/>
        </w:rPr>
      </w:pPr>
    </w:p>
    <w:p w14:paraId="43D94503" w14:textId="27C74D88" w:rsidR="006A1A76" w:rsidRPr="006A1A76" w:rsidRDefault="3B0C9934" w:rsidP="60E12947">
      <w:pPr>
        <w:spacing w:line="240" w:lineRule="auto"/>
        <w:jc w:val="both"/>
        <w:rPr>
          <w:rFonts w:ascii="Georgia" w:hAnsi="Georgia"/>
          <w:b/>
          <w:bCs/>
          <w:lang w:val="en-US"/>
        </w:rPr>
      </w:pPr>
      <w:r w:rsidRPr="60E12947">
        <w:rPr>
          <w:rFonts w:ascii="Georgia" w:hAnsi="Georgia"/>
          <w:b/>
          <w:bCs/>
          <w:lang w:val="en-US"/>
        </w:rPr>
        <w:t>Communications</w:t>
      </w:r>
      <w:r w:rsidR="56833013" w:rsidRPr="60E12947">
        <w:rPr>
          <w:rFonts w:ascii="Georgia" w:hAnsi="Georgia"/>
          <w:b/>
          <w:bCs/>
          <w:lang w:val="en-US"/>
        </w:rPr>
        <w:t xml:space="preserve"> and Publicity</w:t>
      </w:r>
    </w:p>
    <w:p w14:paraId="480D03B1" w14:textId="62C1CF17" w:rsidR="00F1238E" w:rsidRDefault="008C5A76" w:rsidP="00C24C7F">
      <w:pPr>
        <w:spacing w:line="240" w:lineRule="auto"/>
        <w:jc w:val="both"/>
        <w:rPr>
          <w:rFonts w:ascii="Georgia" w:hAnsi="Georgia"/>
          <w:lang w:val="en-US"/>
        </w:rPr>
      </w:pPr>
      <w:r>
        <w:rPr>
          <w:rFonts w:ascii="Georgia" w:hAnsi="Georgia"/>
          <w:lang w:val="en-US"/>
        </w:rPr>
        <w:t>School and Unitec e</w:t>
      </w:r>
      <w:r w:rsidR="00F1238E">
        <w:rPr>
          <w:rFonts w:ascii="Georgia" w:hAnsi="Georgia"/>
          <w:lang w:val="en-US"/>
        </w:rPr>
        <w:t>vents</w:t>
      </w:r>
      <w:r>
        <w:rPr>
          <w:rFonts w:ascii="Georgia" w:hAnsi="Georgia"/>
          <w:lang w:val="en-US"/>
        </w:rPr>
        <w:t xml:space="preserve"> – </w:t>
      </w:r>
      <w:r w:rsidR="000359E0">
        <w:rPr>
          <w:rFonts w:ascii="Georgia" w:hAnsi="Georgia"/>
          <w:lang w:val="en-US"/>
        </w:rPr>
        <w:t xml:space="preserve">All material for signage, </w:t>
      </w:r>
      <w:r w:rsidR="00D82142">
        <w:rPr>
          <w:rFonts w:ascii="Georgia" w:hAnsi="Georgia"/>
          <w:lang w:val="en-US"/>
        </w:rPr>
        <w:t>communications, publicity, publications, etc.</w:t>
      </w:r>
      <w:r w:rsidR="00AF72C5">
        <w:rPr>
          <w:rFonts w:ascii="Georgia" w:hAnsi="Georgia"/>
          <w:lang w:val="en-US"/>
        </w:rPr>
        <w:t>, must be provided within agreed time frames as determined by the gallery team,</w:t>
      </w:r>
      <w:r w:rsidR="008457BA">
        <w:rPr>
          <w:rFonts w:ascii="Georgia" w:hAnsi="Georgia"/>
          <w:lang w:val="en-US"/>
        </w:rPr>
        <w:t xml:space="preserve"> including the Curator/Manager, Designer, </w:t>
      </w:r>
      <w:r w:rsidR="003E74C3">
        <w:rPr>
          <w:rFonts w:ascii="Georgia" w:hAnsi="Georgia"/>
          <w:lang w:val="en-US"/>
        </w:rPr>
        <w:t xml:space="preserve">Photographer, and Publicist. </w:t>
      </w:r>
      <w:r>
        <w:rPr>
          <w:rFonts w:ascii="Georgia" w:hAnsi="Georgia"/>
          <w:lang w:val="en-US"/>
        </w:rPr>
        <w:t xml:space="preserve"> </w:t>
      </w:r>
    </w:p>
    <w:p w14:paraId="5B15568D" w14:textId="3F0BD766" w:rsidR="006A1A76" w:rsidRPr="006A1A76" w:rsidRDefault="006A1A76" w:rsidP="00C24C7F">
      <w:pPr>
        <w:spacing w:line="240" w:lineRule="auto"/>
        <w:jc w:val="both"/>
        <w:rPr>
          <w:rFonts w:ascii="Georgia" w:hAnsi="Georgia"/>
          <w:lang w:val="en-US"/>
        </w:rPr>
      </w:pPr>
      <w:r w:rsidRPr="006A1A76">
        <w:rPr>
          <w:rFonts w:ascii="Georgia" w:hAnsi="Georgia"/>
          <w:lang w:val="en-US"/>
        </w:rPr>
        <w:t xml:space="preserve">The use of published imagery and related material associated with Toi o </w:t>
      </w:r>
      <w:proofErr w:type="spellStart"/>
      <w:r w:rsidRPr="006A1A76">
        <w:rPr>
          <w:rFonts w:ascii="Georgia" w:hAnsi="Georgia"/>
          <w:lang w:val="en-US"/>
        </w:rPr>
        <w:t>Wairaka</w:t>
      </w:r>
      <w:proofErr w:type="spellEnd"/>
      <w:r w:rsidRPr="006A1A76">
        <w:rPr>
          <w:rFonts w:ascii="Georgia" w:hAnsi="Georgia"/>
          <w:lang w:val="en-US"/>
        </w:rPr>
        <w:t xml:space="preserve"> is subject to copyright</w:t>
      </w:r>
      <w:r w:rsidR="004B1BC9">
        <w:rPr>
          <w:rFonts w:ascii="Georgia" w:hAnsi="Georgia"/>
          <w:lang w:val="en-US"/>
        </w:rPr>
        <w:t xml:space="preserve"> law</w:t>
      </w:r>
      <w:r w:rsidRPr="006A1A76">
        <w:rPr>
          <w:rFonts w:ascii="Georgia" w:hAnsi="Georgia"/>
          <w:lang w:val="en-US"/>
        </w:rPr>
        <w:t>.</w:t>
      </w:r>
    </w:p>
    <w:p w14:paraId="5C9CCB20" w14:textId="770C5B5E" w:rsidR="0062704D" w:rsidRDefault="007915FC" w:rsidP="00C24C7F">
      <w:pPr>
        <w:spacing w:line="240" w:lineRule="auto"/>
        <w:jc w:val="both"/>
        <w:rPr>
          <w:rFonts w:ascii="Georgia" w:hAnsi="Georgia"/>
          <w:lang w:val="en-US"/>
        </w:rPr>
      </w:pPr>
      <w:r>
        <w:rPr>
          <w:rFonts w:ascii="Georgia" w:hAnsi="Georgia"/>
          <w:lang w:val="en-US"/>
        </w:rPr>
        <w:t>Using</w:t>
      </w:r>
      <w:r w:rsidR="006A1A76" w:rsidRPr="006A1A76">
        <w:rPr>
          <w:rFonts w:ascii="Georgia" w:hAnsi="Georgia"/>
          <w:lang w:val="en-US"/>
        </w:rPr>
        <w:t xml:space="preserve"> any supporting facilities, equipment, </w:t>
      </w:r>
      <w:r w:rsidR="0062704D">
        <w:rPr>
          <w:rFonts w:ascii="Georgia" w:hAnsi="Georgia"/>
          <w:lang w:val="en-US"/>
        </w:rPr>
        <w:t xml:space="preserve">and/or </w:t>
      </w:r>
      <w:r w:rsidR="006A1A76" w:rsidRPr="006A1A76">
        <w:rPr>
          <w:rFonts w:ascii="Georgia" w:hAnsi="Georgia"/>
          <w:lang w:val="en-US"/>
        </w:rPr>
        <w:t>technical resources</w:t>
      </w:r>
      <w:r w:rsidR="00E41694">
        <w:rPr>
          <w:rFonts w:ascii="Georgia" w:hAnsi="Georgia"/>
          <w:lang w:val="en-US"/>
        </w:rPr>
        <w:t xml:space="preserve"> </w:t>
      </w:r>
      <w:r w:rsidR="006A1A76" w:rsidRPr="006A1A76">
        <w:rPr>
          <w:rFonts w:ascii="Georgia" w:hAnsi="Georgia"/>
          <w:lang w:val="en-US"/>
        </w:rPr>
        <w:t>a</w:t>
      </w:r>
      <w:r w:rsidR="0062704D">
        <w:rPr>
          <w:rFonts w:ascii="Georgia" w:hAnsi="Georgia"/>
          <w:lang w:val="en-US"/>
        </w:rPr>
        <w:t xml:space="preserve">t Unitec </w:t>
      </w:r>
      <w:r w:rsidR="00A249A2">
        <w:rPr>
          <w:rFonts w:ascii="Georgia" w:hAnsi="Georgia"/>
          <w:lang w:val="en-US"/>
        </w:rPr>
        <w:t xml:space="preserve">is at the discretion of the Curator/Manager. </w:t>
      </w:r>
    </w:p>
    <w:p w14:paraId="78D72EDA" w14:textId="596C05B5" w:rsidR="00322E99" w:rsidRPr="006A1A76" w:rsidRDefault="00FB6AB2" w:rsidP="00C24C7F">
      <w:pPr>
        <w:spacing w:line="240" w:lineRule="auto"/>
        <w:jc w:val="both"/>
        <w:rPr>
          <w:rFonts w:ascii="Georgia" w:hAnsi="Georgia"/>
          <w:lang w:val="en-US"/>
        </w:rPr>
      </w:pPr>
      <w:r>
        <w:rPr>
          <w:rFonts w:ascii="Georgia" w:hAnsi="Georgia"/>
          <w:lang w:val="en-US"/>
        </w:rPr>
        <w:t xml:space="preserve">The inclusion of sponsor information in any Toi o </w:t>
      </w:r>
      <w:proofErr w:type="spellStart"/>
      <w:r>
        <w:rPr>
          <w:rFonts w:ascii="Georgia" w:hAnsi="Georgia"/>
          <w:lang w:val="en-US"/>
        </w:rPr>
        <w:t>Wairaka</w:t>
      </w:r>
      <w:proofErr w:type="spellEnd"/>
      <w:r>
        <w:rPr>
          <w:rFonts w:ascii="Georgia" w:hAnsi="Georgia"/>
          <w:lang w:val="en-US"/>
        </w:rPr>
        <w:t xml:space="preserve"> communications/publicity must be discussed and agreed upon </w:t>
      </w:r>
      <w:r w:rsidR="00322E99">
        <w:rPr>
          <w:rFonts w:ascii="Georgia" w:hAnsi="Georgia"/>
          <w:lang w:val="en-US"/>
        </w:rPr>
        <w:t xml:space="preserve">with the Curator/Manager. </w:t>
      </w:r>
    </w:p>
    <w:p w14:paraId="3F12C71C" w14:textId="77777777" w:rsidR="006A1A76" w:rsidRPr="006A1A76" w:rsidRDefault="006A1A76" w:rsidP="00C24C7F">
      <w:pPr>
        <w:spacing w:line="240" w:lineRule="auto"/>
        <w:jc w:val="both"/>
        <w:rPr>
          <w:rFonts w:ascii="Georgia" w:hAnsi="Georgia"/>
          <w:b/>
          <w:bCs/>
          <w:lang w:val="en-US"/>
        </w:rPr>
      </w:pPr>
      <w:r w:rsidRPr="006A1A76">
        <w:rPr>
          <w:rFonts w:ascii="Georgia" w:hAnsi="Georgia"/>
          <w:b/>
          <w:bCs/>
          <w:lang w:val="en-US"/>
        </w:rPr>
        <w:t xml:space="preserve">Security and Damage </w:t>
      </w:r>
    </w:p>
    <w:p w14:paraId="4E6D5D3B" w14:textId="6B7DCAD6" w:rsidR="006A1A76" w:rsidRPr="006A1A76" w:rsidRDefault="006A1A76" w:rsidP="00C24C7F">
      <w:pPr>
        <w:spacing w:line="240" w:lineRule="auto"/>
        <w:jc w:val="both"/>
        <w:rPr>
          <w:rFonts w:ascii="Georgia" w:hAnsi="Georgia"/>
          <w:lang w:val="en-US"/>
        </w:rPr>
      </w:pPr>
      <w:r w:rsidRPr="006A1A76">
        <w:rPr>
          <w:rFonts w:ascii="Georgia" w:hAnsi="Georgia"/>
          <w:lang w:val="en-US"/>
        </w:rPr>
        <w:t>Any damage to gallery</w:t>
      </w:r>
      <w:r w:rsidR="00D75D1F">
        <w:rPr>
          <w:rFonts w:ascii="Georgia" w:hAnsi="Georgia"/>
          <w:lang w:val="en-US"/>
        </w:rPr>
        <w:t xml:space="preserve"> spaces</w:t>
      </w:r>
      <w:r w:rsidRPr="006A1A76">
        <w:rPr>
          <w:rFonts w:ascii="Georgia" w:hAnsi="Georgia"/>
          <w:lang w:val="en-US"/>
        </w:rPr>
        <w:t>, surfaces, equipment, furniture</w:t>
      </w:r>
      <w:r w:rsidR="00D75D1F">
        <w:rPr>
          <w:rFonts w:ascii="Georgia" w:hAnsi="Georgia"/>
          <w:lang w:val="en-US"/>
        </w:rPr>
        <w:t xml:space="preserve"> and lighting must be repaired</w:t>
      </w:r>
      <w:r w:rsidR="00EA4A04">
        <w:rPr>
          <w:rFonts w:ascii="Georgia" w:hAnsi="Georgia"/>
          <w:lang w:val="en-US"/>
        </w:rPr>
        <w:t xml:space="preserve"> by the event curator/organizer</w:t>
      </w:r>
      <w:r w:rsidR="00166131">
        <w:rPr>
          <w:rFonts w:ascii="Georgia" w:hAnsi="Georgia"/>
          <w:lang w:val="en-US"/>
        </w:rPr>
        <w:t>.</w:t>
      </w:r>
    </w:p>
    <w:p w14:paraId="549E7507" w14:textId="3CB7464C" w:rsidR="006A1A76" w:rsidRPr="006A1A76" w:rsidRDefault="006A1A76" w:rsidP="00C24C7F">
      <w:pPr>
        <w:spacing w:line="240" w:lineRule="auto"/>
        <w:jc w:val="both"/>
        <w:rPr>
          <w:rFonts w:ascii="Georgia" w:hAnsi="Georgia"/>
          <w:lang w:val="en-US"/>
        </w:rPr>
      </w:pPr>
      <w:r w:rsidRPr="006A1A76">
        <w:rPr>
          <w:rFonts w:ascii="Georgia" w:hAnsi="Georgia"/>
          <w:lang w:val="en-US"/>
        </w:rPr>
        <w:t xml:space="preserve">Toi o </w:t>
      </w:r>
      <w:proofErr w:type="spellStart"/>
      <w:r w:rsidRPr="006A1A76">
        <w:rPr>
          <w:rFonts w:ascii="Georgia" w:hAnsi="Georgia"/>
          <w:lang w:val="en-US"/>
        </w:rPr>
        <w:t>Wairaka</w:t>
      </w:r>
      <w:proofErr w:type="spellEnd"/>
      <w:r w:rsidRPr="006A1A76">
        <w:rPr>
          <w:rFonts w:ascii="Georgia" w:hAnsi="Georgia"/>
          <w:lang w:val="en-US"/>
        </w:rPr>
        <w:t xml:space="preserve"> will not be responsible for the loss or damage of any work, equipment or personal items.   We encourage you to implement individual insurance measures external to Unitec</w:t>
      </w:r>
      <w:r w:rsidR="00166131">
        <w:rPr>
          <w:rFonts w:ascii="Georgia" w:hAnsi="Georgia"/>
          <w:lang w:val="en-US"/>
        </w:rPr>
        <w:t>.</w:t>
      </w:r>
    </w:p>
    <w:p w14:paraId="718E9CC4" w14:textId="5450476A" w:rsidR="00033F35" w:rsidRDefault="006A1A76" w:rsidP="00C24C7F">
      <w:pPr>
        <w:spacing w:line="240" w:lineRule="auto"/>
        <w:jc w:val="both"/>
        <w:rPr>
          <w:rFonts w:ascii="Georgia" w:hAnsi="Georgia"/>
          <w:lang w:val="en-US"/>
        </w:rPr>
      </w:pPr>
      <w:r w:rsidRPr="006A1A76">
        <w:rPr>
          <w:rFonts w:ascii="Georgia" w:hAnsi="Georgia"/>
          <w:lang w:val="en-US"/>
        </w:rPr>
        <w:t>Security cameras are installed</w:t>
      </w:r>
      <w:r w:rsidR="00EA4A04">
        <w:rPr>
          <w:rFonts w:ascii="Georgia" w:hAnsi="Georgia"/>
          <w:lang w:val="en-US"/>
        </w:rPr>
        <w:t xml:space="preserve"> and operational </w:t>
      </w:r>
      <w:r w:rsidR="00033F35">
        <w:rPr>
          <w:rFonts w:ascii="Georgia" w:hAnsi="Georgia"/>
          <w:lang w:val="en-US"/>
        </w:rPr>
        <w:t xml:space="preserve">in and around Building 108 and managed by </w:t>
      </w:r>
      <w:hyperlink r:id="rId14" w:history="1">
        <w:r w:rsidR="00F45E42" w:rsidRPr="00F45E42">
          <w:rPr>
            <w:rStyle w:val="Hyperlink"/>
            <w:rFonts w:ascii="Georgia" w:hAnsi="Georgia"/>
          </w:rPr>
          <w:t>Unitec Security</w:t>
        </w:r>
      </w:hyperlink>
      <w:r w:rsidR="00033F35">
        <w:rPr>
          <w:rFonts w:ascii="Georgia" w:hAnsi="Georgia"/>
          <w:lang w:val="en-US"/>
        </w:rPr>
        <w:t xml:space="preserve">. The gallery is </w:t>
      </w:r>
      <w:r w:rsidR="00865224">
        <w:rPr>
          <w:rFonts w:ascii="Georgia" w:hAnsi="Georgia"/>
          <w:lang w:val="en-US"/>
        </w:rPr>
        <w:t xml:space="preserve">unmanned during opening hours and </w:t>
      </w:r>
      <w:r w:rsidR="00033F35">
        <w:rPr>
          <w:rFonts w:ascii="Georgia" w:hAnsi="Georgia"/>
          <w:lang w:val="en-US"/>
        </w:rPr>
        <w:t>locked and alarmed outside of opening hours</w:t>
      </w:r>
      <w:r w:rsidR="00865224">
        <w:rPr>
          <w:rFonts w:ascii="Georgia" w:hAnsi="Georgia"/>
          <w:lang w:val="en-US"/>
        </w:rPr>
        <w:t xml:space="preserve"> except for openings/receptions. </w:t>
      </w:r>
    </w:p>
    <w:p w14:paraId="602A07E5" w14:textId="24537D1C" w:rsidR="00865224" w:rsidRDefault="00865224" w:rsidP="60E12947">
      <w:pPr>
        <w:jc w:val="both"/>
        <w:rPr>
          <w:rFonts w:ascii="Georgia" w:hAnsi="Georgia"/>
          <w:lang w:val="en-US"/>
        </w:rPr>
      </w:pPr>
    </w:p>
    <w:sectPr w:rsidR="00865224" w:rsidSect="005300DB">
      <w:headerReference w:type="default" r:id="rId15"/>
      <w:footerReference w:type="default" r:id="rId16"/>
      <w:footerReference w:type="first" r:id="rId17"/>
      <w:pgSz w:w="11906" w:h="16838"/>
      <w:pgMar w:top="1418" w:right="1440" w:bottom="1440" w:left="1440" w:header="680" w:footer="46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56DB" w14:textId="77777777" w:rsidR="00A56170" w:rsidRDefault="00A56170" w:rsidP="00D968B3">
      <w:pPr>
        <w:spacing w:after="0" w:line="240" w:lineRule="auto"/>
      </w:pPr>
      <w:r>
        <w:separator/>
      </w:r>
    </w:p>
  </w:endnote>
  <w:endnote w:type="continuationSeparator" w:id="0">
    <w:p w14:paraId="12AECE37" w14:textId="77777777" w:rsidR="00A56170" w:rsidRDefault="00A56170" w:rsidP="00D9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altName w:val="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B5243" w14:textId="53B8AC28" w:rsidR="00D968B3" w:rsidRPr="00C24C7F" w:rsidRDefault="000835A1" w:rsidP="001A6D21">
    <w:pPr>
      <w:pStyle w:val="Footer"/>
      <w:jc w:val="right"/>
      <w:rPr>
        <w:sz w:val="18"/>
        <w:szCs w:val="18"/>
      </w:rPr>
    </w:pPr>
    <w:r w:rsidRPr="00C24C7F">
      <w:rPr>
        <w:noProof/>
        <w:sz w:val="18"/>
        <w:szCs w:val="18"/>
      </w:rPr>
      <mc:AlternateContent>
        <mc:Choice Requires="wps">
          <w:drawing>
            <wp:anchor distT="0" distB="0" distL="114300" distR="114300" simplePos="0" relativeHeight="251663360" behindDoc="0" locked="0" layoutInCell="1" allowOverlap="1" wp14:anchorId="463636EC" wp14:editId="498D5F71">
              <wp:simplePos x="0" y="0"/>
              <wp:positionH relativeFrom="margin">
                <wp:posOffset>-907136</wp:posOffset>
              </wp:positionH>
              <wp:positionV relativeFrom="paragraph">
                <wp:posOffset>-369900</wp:posOffset>
              </wp:positionV>
              <wp:extent cx="7549338" cy="21946"/>
              <wp:effectExtent l="0" t="0" r="33020" b="35560"/>
              <wp:wrapNone/>
              <wp:docPr id="228" name="Straight Connector 228"/>
              <wp:cNvGraphicFramePr/>
              <a:graphic xmlns:a="http://schemas.openxmlformats.org/drawingml/2006/main">
                <a:graphicData uri="http://schemas.microsoft.com/office/word/2010/wordprocessingShape">
                  <wps:wsp>
                    <wps:cNvCnPr/>
                    <wps:spPr>
                      <a:xfrm>
                        <a:off x="0" y="0"/>
                        <a:ext cx="7549338" cy="21946"/>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28"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b5150" strokeweight=".5pt" from="-71.45pt,-29.15pt" to="523pt,-27.4pt" w14:anchorId="55B4C6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">
              <v:stroke joinstyle="miter"/>
              <w10:wrap anchorx="margin"/>
            </v:line>
          </w:pict>
        </mc:Fallback>
      </mc:AlternateContent>
    </w:r>
    <w:r w:rsidR="00C24C7F" w:rsidRPr="00C24C7F">
      <w:rPr>
        <w:sz w:val="18"/>
        <w:szCs w:val="18"/>
      </w:rPr>
      <w:t xml:space="preserve">Toi o </w:t>
    </w:r>
    <w:proofErr w:type="spellStart"/>
    <w:r w:rsidR="00C24C7F" w:rsidRPr="00C24C7F">
      <w:rPr>
        <w:sz w:val="18"/>
        <w:szCs w:val="18"/>
      </w:rPr>
      <w:t>Wairaka</w:t>
    </w:r>
    <w:proofErr w:type="spellEnd"/>
    <w:r w:rsidR="00C24C7F" w:rsidRPr="00C24C7F">
      <w:rPr>
        <w:sz w:val="18"/>
        <w:szCs w:val="18"/>
      </w:rPr>
      <w:t xml:space="preserve"> Protocol (Updated </w:t>
    </w:r>
    <w:r w:rsidR="00A92D46">
      <w:rPr>
        <w:sz w:val="18"/>
        <w:szCs w:val="18"/>
      </w:rPr>
      <w:t>April</w:t>
    </w:r>
    <w:r w:rsidR="00C24C7F" w:rsidRPr="00C24C7F">
      <w:rPr>
        <w:sz w:val="18"/>
        <w:szCs w:val="18"/>
      </w:rPr>
      <w:t xml:space="preserve"> 202</w:t>
    </w:r>
    <w:r w:rsidR="00A92D46">
      <w:rPr>
        <w:sz w:val="18"/>
        <w:szCs w:val="18"/>
      </w:rPr>
      <w:t>5</w:t>
    </w:r>
    <w:r w:rsidR="00C24C7F" w:rsidRPr="00C24C7F">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7ACE" w14:textId="1593B25B" w:rsidR="00D968B3" w:rsidRDefault="00D968B3">
    <w:pPr>
      <w:pStyle w:val="Footer"/>
    </w:pPr>
    <w:r>
      <w:rPr>
        <w:noProof/>
      </w:rPr>
      <mc:AlternateContent>
        <mc:Choice Requires="wps">
          <w:drawing>
            <wp:anchor distT="0" distB="0" distL="114300" distR="114300" simplePos="0" relativeHeight="251661312" behindDoc="0" locked="0" layoutInCell="1" allowOverlap="1" wp14:anchorId="5E2E0015" wp14:editId="3982CE1C">
              <wp:simplePos x="0" y="0"/>
              <wp:positionH relativeFrom="column">
                <wp:posOffset>-724619</wp:posOffset>
              </wp:positionH>
              <wp:positionV relativeFrom="paragraph">
                <wp:posOffset>-306633</wp:posOffset>
              </wp:positionV>
              <wp:extent cx="7185804"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7185804" cy="0"/>
                      </a:xfrm>
                      <a:prstGeom prst="line">
                        <a:avLst/>
                      </a:prstGeom>
                      <a:ln>
                        <a:solidFill>
                          <a:srgbClr val="0B51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7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b5150" strokeweight=".5pt" from="-57.05pt,-24.15pt" to="508.75pt,-24.15pt" w14:anchorId="155CC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930BB" w14:textId="77777777" w:rsidR="00A56170" w:rsidRDefault="00A56170" w:rsidP="00D968B3">
      <w:pPr>
        <w:spacing w:after="0" w:line="240" w:lineRule="auto"/>
      </w:pPr>
      <w:r>
        <w:separator/>
      </w:r>
    </w:p>
  </w:footnote>
  <w:footnote w:type="continuationSeparator" w:id="0">
    <w:p w14:paraId="2D169E7F" w14:textId="77777777" w:rsidR="00A56170" w:rsidRDefault="00A56170" w:rsidP="00D9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9453" w14:textId="15D8D0CE" w:rsidR="00D968B3" w:rsidRPr="00E063BB" w:rsidRDefault="00B81EB4">
    <w:pPr>
      <w:pStyle w:val="Header"/>
      <w:rPr>
        <w:sz w:val="48"/>
        <w:szCs w:val="48"/>
      </w:rPr>
    </w:pPr>
    <w:r>
      <w:rPr>
        <w:noProof/>
      </w:rPr>
      <w:drawing>
        <wp:anchor distT="0" distB="0" distL="114300" distR="114300" simplePos="0" relativeHeight="251662336" behindDoc="0" locked="0" layoutInCell="1" allowOverlap="1" wp14:anchorId="154180F1" wp14:editId="7A81F573">
          <wp:simplePos x="0" y="0"/>
          <wp:positionH relativeFrom="column">
            <wp:posOffset>4929505</wp:posOffset>
          </wp:positionH>
          <wp:positionV relativeFrom="paragraph">
            <wp:posOffset>-415925</wp:posOffset>
          </wp:positionV>
          <wp:extent cx="1697355" cy="812165"/>
          <wp:effectExtent l="0" t="0" r="0" b="0"/>
          <wp:wrapThrough wrapText="bothSides">
            <wp:wrapPolygon edited="0">
              <wp:start x="9051" y="1013"/>
              <wp:lineTo x="5657" y="3378"/>
              <wp:lineTo x="2424" y="6080"/>
              <wp:lineTo x="2424" y="8444"/>
              <wp:lineTo x="2747" y="12497"/>
              <wp:lineTo x="2101" y="15199"/>
              <wp:lineTo x="2101" y="18239"/>
              <wp:lineTo x="8566" y="19928"/>
              <wp:lineTo x="9212" y="20604"/>
              <wp:lineTo x="9859" y="20604"/>
              <wp:lineTo x="12444" y="19928"/>
              <wp:lineTo x="19717" y="18577"/>
              <wp:lineTo x="19717" y="17564"/>
              <wp:lineTo x="17616" y="12497"/>
              <wp:lineTo x="19071" y="3378"/>
              <wp:lineTo x="17939" y="3040"/>
              <wp:lineTo x="9859" y="1013"/>
              <wp:lineTo x="9051" y="1013"/>
            </wp:wrapPolygon>
          </wp:wrapThrough>
          <wp:docPr id="2131254705" name="Picture 213125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97355" cy="8121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362C9881" wp14:editId="1D8DD4D8">
              <wp:simplePos x="0" y="0"/>
              <wp:positionH relativeFrom="column">
                <wp:posOffset>-1319842</wp:posOffset>
              </wp:positionH>
              <wp:positionV relativeFrom="paragraph">
                <wp:posOffset>-440954</wp:posOffset>
              </wp:positionV>
              <wp:extent cx="8530902" cy="828136"/>
              <wp:effectExtent l="0" t="0" r="22860" b="10160"/>
              <wp:wrapNone/>
              <wp:docPr id="22" name="Rectangle 22"/>
              <wp:cNvGraphicFramePr/>
              <a:graphic xmlns:a="http://schemas.openxmlformats.org/drawingml/2006/main">
                <a:graphicData uri="http://schemas.microsoft.com/office/word/2010/wordprocessingShape">
                  <wps:wsp>
                    <wps:cNvSpPr/>
                    <wps:spPr>
                      <a:xfrm>
                        <a:off x="0" y="0"/>
                        <a:ext cx="8530902" cy="828136"/>
                      </a:xfrm>
                      <a:prstGeom prst="rect">
                        <a:avLst/>
                      </a:prstGeom>
                      <a:solidFill>
                        <a:srgbClr val="0B51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103.9pt;margin-top:-34.7pt;width:671.7pt;height:65.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b5150" strokecolor="#1f3763 [1604]" strokeweight="1pt" w14:anchorId="247494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358CB"/>
    <w:multiLevelType w:val="hybridMultilevel"/>
    <w:tmpl w:val="5FA4A8BA"/>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411998"/>
    <w:multiLevelType w:val="hybridMultilevel"/>
    <w:tmpl w:val="50F668E4"/>
    <w:lvl w:ilvl="0" w:tplc="BA8C42E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181082">
    <w:abstractNumId w:val="1"/>
  </w:num>
  <w:num w:numId="2" w16cid:durableId="127790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B3"/>
    <w:rsid w:val="00033F35"/>
    <w:rsid w:val="000359E0"/>
    <w:rsid w:val="000835A1"/>
    <w:rsid w:val="000C04C0"/>
    <w:rsid w:val="000C0FBC"/>
    <w:rsid w:val="000C1142"/>
    <w:rsid w:val="00126B28"/>
    <w:rsid w:val="00127807"/>
    <w:rsid w:val="00166131"/>
    <w:rsid w:val="001A6D21"/>
    <w:rsid w:val="00233FDC"/>
    <w:rsid w:val="00245486"/>
    <w:rsid w:val="00245F08"/>
    <w:rsid w:val="00253580"/>
    <w:rsid w:val="00267701"/>
    <w:rsid w:val="0031594C"/>
    <w:rsid w:val="00322E99"/>
    <w:rsid w:val="00354992"/>
    <w:rsid w:val="00365ABA"/>
    <w:rsid w:val="003C527B"/>
    <w:rsid w:val="003D7BF6"/>
    <w:rsid w:val="003E74C3"/>
    <w:rsid w:val="003F654B"/>
    <w:rsid w:val="00415496"/>
    <w:rsid w:val="00416A0D"/>
    <w:rsid w:val="00454FBA"/>
    <w:rsid w:val="00497788"/>
    <w:rsid w:val="004B1BC9"/>
    <w:rsid w:val="004B5B34"/>
    <w:rsid w:val="00504326"/>
    <w:rsid w:val="00512467"/>
    <w:rsid w:val="005300DB"/>
    <w:rsid w:val="00534D93"/>
    <w:rsid w:val="005A1EF5"/>
    <w:rsid w:val="005E2ED3"/>
    <w:rsid w:val="00620F91"/>
    <w:rsid w:val="0062704D"/>
    <w:rsid w:val="006402B3"/>
    <w:rsid w:val="0064376F"/>
    <w:rsid w:val="00682452"/>
    <w:rsid w:val="006A1A76"/>
    <w:rsid w:val="006B54EA"/>
    <w:rsid w:val="006D53CC"/>
    <w:rsid w:val="006D5E0C"/>
    <w:rsid w:val="007078AF"/>
    <w:rsid w:val="00740BC1"/>
    <w:rsid w:val="007915FC"/>
    <w:rsid w:val="007C52C5"/>
    <w:rsid w:val="007D45F2"/>
    <w:rsid w:val="007F44DD"/>
    <w:rsid w:val="008016D3"/>
    <w:rsid w:val="008159CE"/>
    <w:rsid w:val="00821046"/>
    <w:rsid w:val="00826943"/>
    <w:rsid w:val="00835387"/>
    <w:rsid w:val="008457BA"/>
    <w:rsid w:val="00865224"/>
    <w:rsid w:val="008737E2"/>
    <w:rsid w:val="008C2BF5"/>
    <w:rsid w:val="008C5A76"/>
    <w:rsid w:val="008D3CD3"/>
    <w:rsid w:val="008E5435"/>
    <w:rsid w:val="00925C8D"/>
    <w:rsid w:val="009464AE"/>
    <w:rsid w:val="00961813"/>
    <w:rsid w:val="00967FDA"/>
    <w:rsid w:val="009A12A9"/>
    <w:rsid w:val="009B3858"/>
    <w:rsid w:val="009F481E"/>
    <w:rsid w:val="00A231CC"/>
    <w:rsid w:val="00A249A2"/>
    <w:rsid w:val="00A56170"/>
    <w:rsid w:val="00A7239D"/>
    <w:rsid w:val="00A74BEA"/>
    <w:rsid w:val="00A92D46"/>
    <w:rsid w:val="00AD3C11"/>
    <w:rsid w:val="00AF72C5"/>
    <w:rsid w:val="00B24C65"/>
    <w:rsid w:val="00B81EB4"/>
    <w:rsid w:val="00B86F6B"/>
    <w:rsid w:val="00BE438A"/>
    <w:rsid w:val="00C0105B"/>
    <w:rsid w:val="00C24C7F"/>
    <w:rsid w:val="00C662BB"/>
    <w:rsid w:val="00C71AA7"/>
    <w:rsid w:val="00C9250C"/>
    <w:rsid w:val="00D4529A"/>
    <w:rsid w:val="00D60F59"/>
    <w:rsid w:val="00D6702E"/>
    <w:rsid w:val="00D75D1F"/>
    <w:rsid w:val="00D82142"/>
    <w:rsid w:val="00D871FC"/>
    <w:rsid w:val="00D968B3"/>
    <w:rsid w:val="00D97243"/>
    <w:rsid w:val="00DC1D7D"/>
    <w:rsid w:val="00DD6224"/>
    <w:rsid w:val="00DE608A"/>
    <w:rsid w:val="00E063BB"/>
    <w:rsid w:val="00E41694"/>
    <w:rsid w:val="00E81F97"/>
    <w:rsid w:val="00EA4A04"/>
    <w:rsid w:val="00ED74AC"/>
    <w:rsid w:val="00F1238E"/>
    <w:rsid w:val="00F45E42"/>
    <w:rsid w:val="00FB2334"/>
    <w:rsid w:val="00FB6AB2"/>
    <w:rsid w:val="00FE0317"/>
    <w:rsid w:val="0235FE2F"/>
    <w:rsid w:val="1A1EDF3E"/>
    <w:rsid w:val="1BA89511"/>
    <w:rsid w:val="1CC3694B"/>
    <w:rsid w:val="3B0C9934"/>
    <w:rsid w:val="4D3F49B5"/>
    <w:rsid w:val="52199567"/>
    <w:rsid w:val="529C2BBB"/>
    <w:rsid w:val="56833013"/>
    <w:rsid w:val="5E64BCB7"/>
    <w:rsid w:val="60E12947"/>
    <w:rsid w:val="65BBA375"/>
    <w:rsid w:val="6630265D"/>
    <w:rsid w:val="6A7C8165"/>
    <w:rsid w:val="704EE372"/>
    <w:rsid w:val="76487E54"/>
    <w:rsid w:val="7A893E48"/>
    <w:rsid w:val="7CF85F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B400E"/>
  <w15:chartTrackingRefBased/>
  <w15:docId w15:val="{92FA4EC0-5585-450E-B59E-D44E9002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8B3"/>
  </w:style>
  <w:style w:type="paragraph" w:styleId="Footer">
    <w:name w:val="footer"/>
    <w:basedOn w:val="Normal"/>
    <w:link w:val="FooterChar"/>
    <w:uiPriority w:val="99"/>
    <w:unhideWhenUsed/>
    <w:rsid w:val="00D96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8B3"/>
  </w:style>
  <w:style w:type="table" w:styleId="TableGrid">
    <w:name w:val="Table Grid"/>
    <w:basedOn w:val="TableNormal"/>
    <w:uiPriority w:val="39"/>
    <w:rsid w:val="0012780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807"/>
    <w:rPr>
      <w:color w:val="0563C1" w:themeColor="hyperlink"/>
      <w:u w:val="single"/>
    </w:rPr>
  </w:style>
  <w:style w:type="paragraph" w:styleId="ListParagraph">
    <w:name w:val="List Paragraph"/>
    <w:basedOn w:val="Normal"/>
    <w:uiPriority w:val="34"/>
    <w:qFormat/>
    <w:rsid w:val="006D5E0C"/>
    <w:pPr>
      <w:spacing w:after="0" w:line="240" w:lineRule="auto"/>
      <w:ind w:left="720"/>
      <w:contextualSpacing/>
    </w:pPr>
    <w:rPr>
      <w:rFonts w:ascii="Avenir Light" w:hAnsi="Avenir Light"/>
      <w:kern w:val="2"/>
      <w:szCs w:val="24"/>
      <w:lang w:val="en-GB"/>
      <w14:ligatures w14:val="standardContextual"/>
    </w:rPr>
  </w:style>
  <w:style w:type="character" w:styleId="UnresolvedMention">
    <w:name w:val="Unresolved Mention"/>
    <w:basedOn w:val="DefaultParagraphFont"/>
    <w:uiPriority w:val="99"/>
    <w:semiHidden/>
    <w:unhideWhenUsed/>
    <w:rsid w:val="006B5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wlandson@unitec.ac.nz" TargetMode="External"/><Relationship Id="rId13" Type="http://schemas.openxmlformats.org/officeDocument/2006/relationships/hyperlink" Target="https://www.unitec.ac.nz/sites/default/files/public/health-and-safety-policy-202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tec.ac.nz/sites/default/files/public/documents/unitec-code-of-conduc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unitec.ac.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itec.ac.nz/about-us/contact-us/campus-secur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crisp@unitec.ac.nz" TargetMode="External"/><Relationship Id="rId14" Type="http://schemas.openxmlformats.org/officeDocument/2006/relationships/hyperlink" Target="https://www.unitec.ac.nz/about-us/contact-us/campus-secur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67BC-51CF-4287-9FF0-41AC0BBA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3512</Characters>
  <Application>Microsoft Office Word</Application>
  <DocSecurity>0</DocSecurity>
  <Lines>51</Lines>
  <Paragraphs>5</Paragraphs>
  <ScaleCrop>false</ScaleCrop>
  <Company>Unitec New Zealand Limited</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Ching-Ting Fu</dc:creator>
  <cp:keywords/>
  <dc:description/>
  <cp:lastModifiedBy>Carly Van Winkel</cp:lastModifiedBy>
  <cp:revision>2</cp:revision>
  <dcterms:created xsi:type="dcterms:W3CDTF">2025-04-17T04:27:00Z</dcterms:created>
  <dcterms:modified xsi:type="dcterms:W3CDTF">2025-04-17T04:27:00Z</dcterms:modified>
</cp:coreProperties>
</file>